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160" w:lineRule="atLeast"/>
        <w:jc w:val="center"/>
        <w:rPr>
          <w:rFonts w:ascii="宋体" w:hAnsi="宋体" w:cs="方正小标宋_GBK"/>
          <w:b/>
          <w:bCs/>
          <w:color w:val="333333"/>
          <w:sz w:val="36"/>
          <w:szCs w:val="36"/>
        </w:rPr>
      </w:pPr>
      <w:r>
        <w:rPr>
          <w:rFonts w:hint="eastAsia" w:ascii="宋体" w:hAnsi="宋体" w:cs="方正小标宋_GBK"/>
          <w:b/>
          <w:bCs/>
          <w:color w:val="333333"/>
          <w:sz w:val="36"/>
          <w:szCs w:val="36"/>
          <w:lang w:val="en-US" w:eastAsia="zh-CN"/>
        </w:rPr>
        <w:t xml:space="preserve">附件 </w:t>
      </w:r>
      <w:r>
        <w:rPr>
          <w:rFonts w:hint="eastAsia" w:ascii="宋体" w:hAnsi="宋体" w:cs="方正小标宋_GBK"/>
          <w:b/>
          <w:bCs/>
          <w:color w:val="333333"/>
          <w:sz w:val="36"/>
          <w:szCs w:val="36"/>
        </w:rPr>
        <w:t>广</w:t>
      </w:r>
      <w:r>
        <w:rPr>
          <w:rFonts w:hint="eastAsia" w:ascii="宋体" w:hAnsi="宋体" w:cs="方正小标宋_GBK"/>
          <w:b/>
          <w:bCs/>
          <w:color w:val="333333"/>
          <w:sz w:val="36"/>
          <w:szCs w:val="36"/>
          <w:lang w:val="en-US" w:eastAsia="zh-CN"/>
        </w:rPr>
        <w:t>州市建设监理行业协会2023年度</w:t>
      </w:r>
      <w:r>
        <w:rPr>
          <w:rFonts w:hint="eastAsia" w:ascii="宋体" w:hAnsi="宋体" w:cs="方正小标宋_GBK"/>
          <w:b/>
          <w:bCs/>
          <w:color w:val="333333"/>
          <w:sz w:val="36"/>
          <w:szCs w:val="36"/>
        </w:rPr>
        <w:t>专题讲座需求问卷</w:t>
      </w:r>
    </w:p>
    <w:p>
      <w:pPr>
        <w:pStyle w:val="4"/>
        <w:widowControl/>
        <w:spacing w:beforeAutospacing="0" w:afterAutospacing="0" w:line="160" w:lineRule="atLeast"/>
        <w:ind w:firstLine="301" w:firstLineChars="300"/>
        <w:rPr>
          <w:rFonts w:ascii="宋体" w:hAnsi="宋体" w:cs="方正小标宋_GBK"/>
          <w:b/>
          <w:bCs/>
          <w:color w:val="333333"/>
          <w:sz w:val="10"/>
          <w:szCs w:val="10"/>
        </w:rPr>
      </w:pPr>
    </w:p>
    <w:tbl>
      <w:tblPr>
        <w:tblStyle w:val="5"/>
        <w:tblW w:w="98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895"/>
        <w:gridCol w:w="2781"/>
        <w:gridCol w:w="156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</w:trPr>
        <w:tc>
          <w:tcPr>
            <w:tcW w:w="1535" w:type="dxa"/>
          </w:tcPr>
          <w:p>
            <w:pPr>
              <w:pStyle w:val="4"/>
              <w:spacing w:line="160" w:lineRule="atLeast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3676" w:type="dxa"/>
            <w:gridSpan w:val="2"/>
          </w:tcPr>
          <w:p>
            <w:pPr>
              <w:pStyle w:val="4"/>
              <w:spacing w:line="160" w:lineRule="atLeast"/>
              <w:jc w:val="center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560" w:type="dxa"/>
          </w:tcPr>
          <w:p>
            <w:pPr>
              <w:pStyle w:val="4"/>
              <w:spacing w:line="160" w:lineRule="atLeast"/>
              <w:ind w:firstLine="140" w:firstLineChars="50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填表人员</w:t>
            </w:r>
          </w:p>
        </w:tc>
        <w:tc>
          <w:tcPr>
            <w:tcW w:w="3060" w:type="dxa"/>
          </w:tcPr>
          <w:p>
            <w:pPr>
              <w:pStyle w:val="4"/>
              <w:spacing w:line="160" w:lineRule="atLeas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35" w:type="dxa"/>
          </w:tcPr>
          <w:p>
            <w:pPr>
              <w:pStyle w:val="4"/>
              <w:spacing w:line="160" w:lineRule="atLeast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职 </w:t>
            </w: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务</w:t>
            </w:r>
          </w:p>
        </w:tc>
        <w:tc>
          <w:tcPr>
            <w:tcW w:w="3676" w:type="dxa"/>
            <w:gridSpan w:val="2"/>
          </w:tcPr>
          <w:p>
            <w:pPr>
              <w:pStyle w:val="4"/>
              <w:spacing w:line="160" w:lineRule="atLeas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pStyle w:val="4"/>
              <w:spacing w:line="160" w:lineRule="atLeast"/>
              <w:ind w:firstLine="140" w:firstLineChars="50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联系电话</w:t>
            </w: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>
            <w:pPr>
              <w:pStyle w:val="4"/>
              <w:spacing w:line="160" w:lineRule="atLeas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0" w:hRule="atLeast"/>
        </w:trPr>
        <w:tc>
          <w:tcPr>
            <w:tcW w:w="2430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您单位最需要哪一类专题讲座？</w:t>
            </w:r>
          </w:p>
        </w:tc>
        <w:tc>
          <w:tcPr>
            <w:tcW w:w="7401" w:type="dxa"/>
            <w:gridSpan w:val="3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□法律法规类讲座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□贯标培训讲座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</w:t>
            </w:r>
          </w:p>
          <w:p>
            <w:pPr>
              <w:spacing w:line="360" w:lineRule="exact"/>
              <w:ind w:left="294" w:hanging="280" w:hanging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新技术、新工技、新材料、新设备等四新培训讲座（例如</w:t>
            </w:r>
            <w:r>
              <w:rPr>
                <w:rFonts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B</w:t>
            </w:r>
            <w:r>
              <w:rPr>
                <w:rFonts w:ascii="仿宋" w:hAnsi="仿宋" w:eastAsia="仿宋"/>
                <w:sz w:val="28"/>
                <w:szCs w:val="28"/>
              </w:rPr>
              <w:t>IM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技术、装配式建筑等）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全过程工程咨询服务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□项目管理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□企业管理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□法律专场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□工程质量管理培训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□安全管理理论及安全技术知识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□其它：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（最多只能选择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430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您认为讲座人数多少合适？</w:t>
            </w:r>
          </w:p>
        </w:tc>
        <w:tc>
          <w:tcPr>
            <w:tcW w:w="7401" w:type="dxa"/>
            <w:gridSpan w:val="3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□3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-5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人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人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□2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430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您认为讲座多长时间合适？</w:t>
            </w:r>
          </w:p>
        </w:tc>
        <w:tc>
          <w:tcPr>
            <w:tcW w:w="7401" w:type="dxa"/>
            <w:gridSpan w:val="3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□半天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1天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□其它：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2430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您认为哪种讲座形式更合适？</w:t>
            </w:r>
          </w:p>
        </w:tc>
        <w:tc>
          <w:tcPr>
            <w:tcW w:w="7401" w:type="dxa"/>
            <w:gridSpan w:val="3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现场面授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□网络授课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参观考察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□其它：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    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2430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您认为哪种人员更适合作为讲座讲师？</w:t>
            </w:r>
          </w:p>
        </w:tc>
        <w:tc>
          <w:tcPr>
            <w:tcW w:w="7401" w:type="dxa"/>
            <w:gridSpan w:val="3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□大学老师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政府主管部门监管人员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本行业内专家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工程建设标准参编人员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430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其他需求建议</w:t>
            </w:r>
          </w:p>
        </w:tc>
        <w:tc>
          <w:tcPr>
            <w:tcW w:w="7401" w:type="dxa"/>
            <w:gridSpan w:val="3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960" w:hanging="960" w:hangingChars="4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</w:t>
      </w:r>
      <w:r>
        <w:rPr>
          <w:rFonts w:ascii="仿宋" w:hAnsi="仿宋" w:eastAsia="仿宋"/>
          <w:sz w:val="24"/>
        </w:rPr>
        <w:t>1.</w:t>
      </w:r>
      <w:r>
        <w:rPr>
          <w:rFonts w:hint="eastAsia" w:ascii="仿宋" w:hAnsi="仿宋" w:eastAsia="仿宋"/>
          <w:sz w:val="24"/>
        </w:rPr>
        <w:t xml:space="preserve">本调查表请会员单位人力资源的负责人详实填写，并于 </w:t>
      </w:r>
      <w:r>
        <w:rPr>
          <w:rFonts w:hint="eastAsia" w:ascii="仿宋" w:hAnsi="仿宋" w:eastAsia="仿宋"/>
          <w:sz w:val="24"/>
          <w:lang w:val="en-US" w:eastAsia="zh-CN"/>
        </w:rPr>
        <w:t>2022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>12</w:t>
      </w:r>
      <w:r>
        <w:rPr>
          <w:rFonts w:hint="eastAsia" w:ascii="仿宋" w:hAnsi="仿宋" w:eastAsia="仿宋"/>
          <w:sz w:val="24"/>
        </w:rPr>
        <w:t xml:space="preserve"> 月</w:t>
      </w:r>
      <w:bookmarkStart w:id="0" w:name="_GoBack"/>
      <w:bookmarkEnd w:id="0"/>
      <w:r>
        <w:rPr>
          <w:rFonts w:hint="eastAsia" w:ascii="仿宋" w:hAnsi="仿宋" w:eastAsia="仿宋"/>
          <w:sz w:val="24"/>
          <w:lang w:val="en-US" w:eastAsia="zh-CN"/>
        </w:rPr>
        <w:t>9</w:t>
      </w:r>
      <w:r>
        <w:rPr>
          <w:rFonts w:hint="eastAsia" w:ascii="仿宋" w:hAnsi="仿宋" w:eastAsia="仿宋"/>
          <w:sz w:val="24"/>
        </w:rPr>
        <w:t xml:space="preserve"> 日前，</w:t>
      </w:r>
      <w:r>
        <w:fldChar w:fldCharType="begin"/>
      </w:r>
      <w:r>
        <w:instrText xml:space="preserve"> HYPERLINK "mailto:发送至协会咨询培训部邮箱1424147558@qq.com" </w:instrText>
      </w:r>
      <w:r>
        <w:fldChar w:fldCharType="separate"/>
      </w:r>
      <w:r>
        <w:rPr>
          <w:rStyle w:val="7"/>
          <w:rFonts w:ascii="仿宋" w:hAnsi="仿宋" w:eastAsia="仿宋"/>
          <w:color w:val="auto"/>
          <w:sz w:val="24"/>
          <w:u w:val="none"/>
        </w:rPr>
        <w:t>发送至</w:t>
      </w:r>
      <w:r>
        <w:rPr>
          <w:rStyle w:val="7"/>
          <w:rFonts w:hint="eastAsia" w:ascii="仿宋" w:hAnsi="仿宋" w:eastAsia="仿宋"/>
          <w:color w:val="auto"/>
          <w:sz w:val="24"/>
          <w:u w:val="none"/>
        </w:rPr>
        <w:t>协会咨询培训部邮箱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"mailto:gzjlxh@126.com"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7"/>
          <w:rFonts w:hint="eastAsia" w:ascii="仿宋_GB2312" w:eastAsia="仿宋_GB2312"/>
          <w:sz w:val="32"/>
          <w:szCs w:val="32"/>
        </w:rPr>
        <w:t>gzjlxh@126.com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Style w:val="7"/>
          <w:rFonts w:ascii="仿宋" w:hAnsi="仿宋" w:eastAsia="仿宋"/>
          <w:color w:val="auto"/>
          <w:sz w:val="24"/>
          <w:u w:val="none"/>
        </w:rPr>
        <w:fldChar w:fldCharType="end"/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400" w:lineRule="exact"/>
        <w:ind w:firstLine="720" w:firstLineChars="3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</w:t>
      </w:r>
      <w:r>
        <w:rPr>
          <w:rFonts w:hint="eastAsia" w:ascii="仿宋" w:hAnsi="仿宋" w:eastAsia="仿宋"/>
          <w:sz w:val="24"/>
        </w:rPr>
        <w:t>请在所选择项目前的“□”内打勾（如“</w:t>
      </w:r>
      <w:r>
        <w:rPr>
          <w:rFonts w:hint="eastAsia" w:ascii="仿宋" w:hAnsi="仿宋" w:eastAsia="仿宋"/>
          <w:sz w:val="24"/>
          <w:bdr w:val="single" w:color="auto" w:sz="4" w:space="0"/>
        </w:rPr>
        <w:t>√</w:t>
      </w:r>
      <w:r>
        <w:rPr>
          <w:rFonts w:hint="eastAsia" w:ascii="仿宋" w:hAnsi="仿宋" w:eastAsia="仿宋"/>
          <w:sz w:val="24"/>
        </w:rPr>
        <w:t>”）。</w:t>
      </w:r>
    </w:p>
    <w:p>
      <w:pPr>
        <w:spacing w:line="400" w:lineRule="exact"/>
        <w:ind w:left="1080" w:hanging="1080" w:hangingChars="450"/>
        <w:rPr>
          <w:rFonts w:ascii="仿宋" w:hAnsi="仿宋" w:eastAsia="仿宋" w:cs="仿宋_GB2312"/>
          <w:color w:val="000000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3.</w:t>
      </w:r>
      <w:r>
        <w:fldChar w:fldCharType="begin"/>
      </w:r>
      <w:r>
        <w:instrText xml:space="preserve"> HYPERLINK "mailto:发送至协会咨询培训部邮箱1424147558@qq.com,协会将根据广大会员" </w:instrText>
      </w:r>
      <w:r>
        <w:fldChar w:fldCharType="separate"/>
      </w:r>
      <w:r>
        <w:rPr>
          <w:rStyle w:val="7"/>
          <w:rFonts w:ascii="仿宋" w:hAnsi="仿宋" w:eastAsia="仿宋"/>
          <w:color w:val="auto"/>
          <w:sz w:val="24"/>
          <w:u w:val="none"/>
        </w:rPr>
        <w:t>协会将根据</w:t>
      </w:r>
      <w:r>
        <w:rPr>
          <w:rStyle w:val="7"/>
          <w:rFonts w:hint="eastAsia" w:ascii="仿宋" w:hAnsi="仿宋" w:eastAsia="仿宋"/>
          <w:color w:val="auto"/>
          <w:sz w:val="24"/>
          <w:u w:val="none"/>
        </w:rPr>
        <w:t>会员</w:t>
      </w:r>
      <w:r>
        <w:rPr>
          <w:rStyle w:val="7"/>
          <w:rFonts w:hint="eastAsia" w:ascii="仿宋" w:hAnsi="仿宋" w:eastAsia="仿宋"/>
          <w:color w:val="auto"/>
          <w:sz w:val="24"/>
          <w:u w:val="none"/>
        </w:rPr>
        <w:fldChar w:fldCharType="end"/>
      </w:r>
      <w:r>
        <w:rPr>
          <w:rFonts w:hint="eastAsia" w:ascii="仿宋" w:hAnsi="仿宋" w:eastAsia="仿宋"/>
          <w:sz w:val="24"/>
        </w:rPr>
        <w:t>的需求和建议进行整理汇总,为会员提供更精准的培训。</w:t>
      </w:r>
    </w:p>
    <w:p>
      <w:pPr>
        <w:pStyle w:val="8"/>
        <w:spacing w:line="160" w:lineRule="atLeast"/>
      </w:pPr>
      <w:r>
        <w:rPr>
          <w:rFonts w:hint="eastAsia"/>
        </w:rPr>
        <w:t>窗体底端</w:t>
      </w:r>
    </w:p>
    <w:p>
      <w:pPr>
        <w:pStyle w:val="8"/>
        <w:spacing w:line="160" w:lineRule="atLeast"/>
      </w:pPr>
      <w:r>
        <w:rPr>
          <w:rFonts w:hint="eastAsia"/>
        </w:rPr>
        <w:t>窗体底端</w:t>
      </w:r>
    </w:p>
    <w:sectPr>
      <w:pgSz w:w="11906" w:h="16838"/>
      <w:pgMar w:top="1134" w:right="1287" w:bottom="782" w:left="1179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8CCA4942-307B-4115-B2F2-34C5CA31AFD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1CA89E3-EA3A-4555-A3FB-E66CC249A95C}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  <w:embedRegular r:id="rId3" w:fontKey="{C8FA7106-AFAC-45C4-90E2-FED954848458}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031C40A-6DB2-44A4-AA16-AB10339A6E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hjY2NhYWI1MDBjMzcyYmI4MzA2NTNlZDk3NzI5ZTEifQ=="/>
  </w:docVars>
  <w:rsids>
    <w:rsidRoot w:val="683738E4"/>
    <w:rsid w:val="0004522B"/>
    <w:rsid w:val="000E5565"/>
    <w:rsid w:val="000F0E85"/>
    <w:rsid w:val="00117B7C"/>
    <w:rsid w:val="00125EA7"/>
    <w:rsid w:val="001473D5"/>
    <w:rsid w:val="00167367"/>
    <w:rsid w:val="00167440"/>
    <w:rsid w:val="001873BC"/>
    <w:rsid w:val="001A0BB9"/>
    <w:rsid w:val="001B2B47"/>
    <w:rsid w:val="001E3DD5"/>
    <w:rsid w:val="001F494C"/>
    <w:rsid w:val="00212E35"/>
    <w:rsid w:val="00226F5D"/>
    <w:rsid w:val="00235023"/>
    <w:rsid w:val="00245409"/>
    <w:rsid w:val="002A09FA"/>
    <w:rsid w:val="002F24D1"/>
    <w:rsid w:val="003B44A0"/>
    <w:rsid w:val="00425C6C"/>
    <w:rsid w:val="004509DF"/>
    <w:rsid w:val="00452AA7"/>
    <w:rsid w:val="00495018"/>
    <w:rsid w:val="004A2C83"/>
    <w:rsid w:val="004D21C9"/>
    <w:rsid w:val="004E0887"/>
    <w:rsid w:val="004F4097"/>
    <w:rsid w:val="005564A0"/>
    <w:rsid w:val="005C23AC"/>
    <w:rsid w:val="005D4D5E"/>
    <w:rsid w:val="005F785B"/>
    <w:rsid w:val="00641103"/>
    <w:rsid w:val="00653AA8"/>
    <w:rsid w:val="0068482C"/>
    <w:rsid w:val="00764AC1"/>
    <w:rsid w:val="007948FC"/>
    <w:rsid w:val="007E090B"/>
    <w:rsid w:val="007F228F"/>
    <w:rsid w:val="00807CF8"/>
    <w:rsid w:val="008322D5"/>
    <w:rsid w:val="008417DF"/>
    <w:rsid w:val="008E2218"/>
    <w:rsid w:val="008E565E"/>
    <w:rsid w:val="00930437"/>
    <w:rsid w:val="0093125F"/>
    <w:rsid w:val="00A011FB"/>
    <w:rsid w:val="00A55288"/>
    <w:rsid w:val="00A63C11"/>
    <w:rsid w:val="00AA1002"/>
    <w:rsid w:val="00AD7199"/>
    <w:rsid w:val="00AE3D7F"/>
    <w:rsid w:val="00B964D5"/>
    <w:rsid w:val="00BA6B6B"/>
    <w:rsid w:val="00C93C99"/>
    <w:rsid w:val="00D13649"/>
    <w:rsid w:val="00D65AF5"/>
    <w:rsid w:val="00D7233A"/>
    <w:rsid w:val="00D726EB"/>
    <w:rsid w:val="00D80816"/>
    <w:rsid w:val="00DA6E50"/>
    <w:rsid w:val="00DB5236"/>
    <w:rsid w:val="00DE0CCF"/>
    <w:rsid w:val="00DE15B4"/>
    <w:rsid w:val="00DE6622"/>
    <w:rsid w:val="00DF6293"/>
    <w:rsid w:val="00E106D4"/>
    <w:rsid w:val="00E84627"/>
    <w:rsid w:val="00E95BAD"/>
    <w:rsid w:val="00EF7F8E"/>
    <w:rsid w:val="00F410B6"/>
    <w:rsid w:val="00F635E6"/>
    <w:rsid w:val="00F77071"/>
    <w:rsid w:val="00FA270A"/>
    <w:rsid w:val="00FB00AA"/>
    <w:rsid w:val="00FC683F"/>
    <w:rsid w:val="04301A33"/>
    <w:rsid w:val="04B24D95"/>
    <w:rsid w:val="0A0F0E68"/>
    <w:rsid w:val="0A921B80"/>
    <w:rsid w:val="13BD37F4"/>
    <w:rsid w:val="189C405E"/>
    <w:rsid w:val="1982049E"/>
    <w:rsid w:val="1C620DC6"/>
    <w:rsid w:val="1D17405F"/>
    <w:rsid w:val="22C34341"/>
    <w:rsid w:val="24344F91"/>
    <w:rsid w:val="26945698"/>
    <w:rsid w:val="2BC5737C"/>
    <w:rsid w:val="2DF25016"/>
    <w:rsid w:val="3C8446EA"/>
    <w:rsid w:val="47CD3635"/>
    <w:rsid w:val="4B296B88"/>
    <w:rsid w:val="50E84FF4"/>
    <w:rsid w:val="551337A9"/>
    <w:rsid w:val="57C02ACD"/>
    <w:rsid w:val="59282B75"/>
    <w:rsid w:val="5C3031CB"/>
    <w:rsid w:val="5DA0717E"/>
    <w:rsid w:val="61932B55"/>
    <w:rsid w:val="63E01C42"/>
    <w:rsid w:val="65944A68"/>
    <w:rsid w:val="683738E4"/>
    <w:rsid w:val="6B4F21E3"/>
    <w:rsid w:val="6D535020"/>
    <w:rsid w:val="709D1FF6"/>
    <w:rsid w:val="727442DD"/>
    <w:rsid w:val="7D387B40"/>
    <w:rsid w:val="7EE560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8">
    <w:name w:val="_Style 3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9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ACEC4-16C7-4B94-887E-C78BF0B557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404</Words>
  <Characters>439</Characters>
  <Lines>5</Lines>
  <Paragraphs>1</Paragraphs>
  <TotalTime>6</TotalTime>
  <ScaleCrop>false</ScaleCrop>
  <LinksUpToDate>false</LinksUpToDate>
  <CharactersWithSpaces>549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2021-11-16T07:09:00Z</dcterms:created>
  <dc:creator>power</dc:creator>
  <cp:lastModifiedBy>萌萌的冰冰</cp:lastModifiedBy>
  <cp:lastPrinted>2018-12-11T18:35:00Z</cp:lastPrinted>
  <dcterms:modified xsi:type="dcterms:W3CDTF">2022-11-23T03:31:08Z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0CA7FE78688B482A84A57BE2B111065F</vt:lpwstr>
  </property>
</Properties>
</file>